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8FE9" w14:textId="6E1F435E" w:rsidR="00FA2F8C" w:rsidRPr="002C7115" w:rsidRDefault="00DF3B38" w:rsidP="00A83963">
      <w:pPr>
        <w:pStyle w:val="NormalWeb"/>
        <w:jc w:val="both"/>
        <w:rPr>
          <w:rFonts w:ascii="Calibri" w:hAnsi="Calibri" w:cs="Calibri"/>
          <w:b/>
          <w:sz w:val="28"/>
          <w:szCs w:val="28"/>
        </w:rPr>
      </w:pPr>
      <w:r>
        <w:fldChar w:fldCharType="begin"/>
      </w:r>
      <w:r>
        <w:instrText xml:space="preserve"> INCLUDEPICTURE "/Users/yair/Library/Group Containers/UBF8T346G9.ms/WebArchiveCopyPasteTempFiles/com.microsoft.Word/Untitled-design-2025-03-27T080033.176.png"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0685F1D" wp14:editId="7F15C003">
            <wp:extent cx="3240000" cy="1080000"/>
            <wp:effectExtent l="0" t="0" r="0" b="0"/>
            <wp:docPr id="1517161525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61525" name="Picture 1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9488D26" w14:textId="77777777" w:rsidR="00A85FFC" w:rsidRPr="002C7115" w:rsidRDefault="004D4CFB" w:rsidP="00A83963">
      <w:pPr>
        <w:pStyle w:val="NormalWeb"/>
        <w:jc w:val="both"/>
        <w:rPr>
          <w:rFonts w:ascii="Calibri" w:hAnsi="Calibri" w:cs="Calibri"/>
          <w:b/>
          <w:sz w:val="28"/>
          <w:szCs w:val="28"/>
        </w:rPr>
      </w:pPr>
      <w:r w:rsidRPr="002C7115">
        <w:rPr>
          <w:rFonts w:ascii="Calibri" w:hAnsi="Calibri" w:cs="Calibri"/>
          <w:b/>
          <w:sz w:val="28"/>
          <w:szCs w:val="28"/>
        </w:rPr>
        <w:t xml:space="preserve">Conflict </w:t>
      </w:r>
      <w:r w:rsidR="00A85FFC" w:rsidRPr="002C7115">
        <w:rPr>
          <w:rFonts w:ascii="Calibri" w:hAnsi="Calibri" w:cs="Calibri"/>
          <w:b/>
          <w:sz w:val="28"/>
          <w:szCs w:val="28"/>
        </w:rPr>
        <w:t xml:space="preserve">of </w:t>
      </w:r>
      <w:r w:rsidRPr="002C7115">
        <w:rPr>
          <w:rFonts w:ascii="Calibri" w:hAnsi="Calibri" w:cs="Calibri"/>
          <w:b/>
          <w:sz w:val="28"/>
          <w:szCs w:val="28"/>
        </w:rPr>
        <w:t>Interest Policy</w:t>
      </w:r>
    </w:p>
    <w:p w14:paraId="0F7F7503" w14:textId="2833B404" w:rsidR="00A85FFC" w:rsidRPr="002C7115" w:rsidRDefault="00E2331F" w:rsidP="00A83963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>A</w:t>
      </w:r>
      <w:r w:rsidR="00CC3B07" w:rsidRPr="002C7115">
        <w:rPr>
          <w:rFonts w:ascii="Calibri" w:hAnsi="Calibri" w:cs="Calibri"/>
          <w:sz w:val="22"/>
          <w:szCs w:val="22"/>
        </w:rPr>
        <w:t xml:space="preserve">ll </w:t>
      </w:r>
      <w:r w:rsidR="0001175A">
        <w:rPr>
          <w:rFonts w:ascii="Calibri" w:hAnsi="Calibri" w:cs="Calibri"/>
          <w:sz w:val="22"/>
          <w:szCs w:val="22"/>
        </w:rPr>
        <w:t>workers</w:t>
      </w:r>
      <w:r w:rsidR="00CC3B07" w:rsidRPr="002C7115">
        <w:rPr>
          <w:rFonts w:ascii="Calibri" w:hAnsi="Calibri" w:cs="Calibri"/>
          <w:sz w:val="22"/>
          <w:szCs w:val="22"/>
        </w:rPr>
        <w:t>, volunteers, and trustees</w:t>
      </w:r>
      <w:r w:rsidR="00A85FFC" w:rsidRPr="002C7115">
        <w:rPr>
          <w:rFonts w:ascii="Calibri" w:hAnsi="Calibri" w:cs="Calibri"/>
          <w:sz w:val="22"/>
          <w:szCs w:val="22"/>
        </w:rPr>
        <w:t xml:space="preserve"> </w:t>
      </w:r>
      <w:r w:rsidR="004D4CFB" w:rsidRPr="002C7115">
        <w:rPr>
          <w:rFonts w:ascii="Calibri" w:hAnsi="Calibri" w:cs="Calibri"/>
          <w:sz w:val="22"/>
          <w:szCs w:val="22"/>
        </w:rPr>
        <w:t xml:space="preserve">of </w:t>
      </w:r>
      <w:r w:rsidR="0045382D" w:rsidRPr="002C7115">
        <w:rPr>
          <w:rFonts w:ascii="Calibri" w:hAnsi="Calibri" w:cs="Calibri"/>
          <w:sz w:val="22"/>
          <w:szCs w:val="22"/>
        </w:rPr>
        <w:t xml:space="preserve">Viktor </w:t>
      </w:r>
      <w:proofErr w:type="spellStart"/>
      <w:r w:rsidR="0045382D" w:rsidRPr="002C7115">
        <w:rPr>
          <w:rFonts w:ascii="Calibri" w:hAnsi="Calibri" w:cs="Calibri"/>
          <w:sz w:val="22"/>
          <w:szCs w:val="22"/>
        </w:rPr>
        <w:t>Childrens</w:t>
      </w:r>
      <w:r w:rsidR="00DF3B38">
        <w:rPr>
          <w:rFonts w:ascii="Calibri" w:hAnsi="Calibri" w:cs="Calibri"/>
          <w:sz w:val="22"/>
          <w:szCs w:val="22"/>
        </w:rPr>
        <w:t>’</w:t>
      </w:r>
      <w:proofErr w:type="spellEnd"/>
      <w:r w:rsidR="0045382D" w:rsidRPr="002C7115">
        <w:rPr>
          <w:rFonts w:ascii="Calibri" w:hAnsi="Calibri" w:cs="Calibri"/>
          <w:sz w:val="22"/>
          <w:szCs w:val="22"/>
        </w:rPr>
        <w:t xml:space="preserve"> Trust</w:t>
      </w:r>
      <w:r w:rsidRPr="002C7115">
        <w:rPr>
          <w:rFonts w:ascii="Calibri" w:hAnsi="Calibri" w:cs="Calibri"/>
          <w:sz w:val="22"/>
          <w:szCs w:val="22"/>
        </w:rPr>
        <w:t xml:space="preserve"> will strive to</w:t>
      </w:r>
      <w:r w:rsidR="00A85FFC" w:rsidRPr="002C7115">
        <w:rPr>
          <w:rFonts w:ascii="Calibri" w:hAnsi="Calibri" w:cs="Calibri"/>
          <w:sz w:val="22"/>
          <w:szCs w:val="22"/>
        </w:rPr>
        <w:t xml:space="preserve"> avoid any conflict of interest between the interests of the </w:t>
      </w:r>
      <w:r w:rsidR="0045382D" w:rsidRPr="002C7115">
        <w:rPr>
          <w:rFonts w:ascii="Calibri" w:hAnsi="Calibri" w:cs="Calibri"/>
          <w:sz w:val="22"/>
          <w:szCs w:val="22"/>
        </w:rPr>
        <w:t>Trust</w:t>
      </w:r>
      <w:r w:rsidR="00A85FFC" w:rsidRPr="002C7115">
        <w:rPr>
          <w:rFonts w:ascii="Calibri" w:hAnsi="Calibri" w:cs="Calibri"/>
          <w:sz w:val="22"/>
          <w:szCs w:val="22"/>
        </w:rPr>
        <w:t xml:space="preserve"> on </w:t>
      </w:r>
      <w:r w:rsidRPr="002C7115">
        <w:rPr>
          <w:rFonts w:ascii="Calibri" w:hAnsi="Calibri" w:cs="Calibri"/>
          <w:sz w:val="22"/>
          <w:szCs w:val="22"/>
        </w:rPr>
        <w:t xml:space="preserve">the </w:t>
      </w:r>
      <w:r w:rsidR="00A85FFC" w:rsidRPr="002C7115">
        <w:rPr>
          <w:rFonts w:ascii="Calibri" w:hAnsi="Calibri" w:cs="Calibri"/>
          <w:sz w:val="22"/>
          <w:szCs w:val="22"/>
        </w:rPr>
        <w:t>one hand, and personal, professional, and bu</w:t>
      </w:r>
      <w:r w:rsidRPr="002C7115">
        <w:rPr>
          <w:rFonts w:ascii="Calibri" w:hAnsi="Calibri" w:cs="Calibri"/>
          <w:sz w:val="22"/>
          <w:szCs w:val="22"/>
        </w:rPr>
        <w:t xml:space="preserve">siness interests on the other. </w:t>
      </w:r>
      <w:r w:rsidR="00A85FFC" w:rsidRPr="002C7115">
        <w:rPr>
          <w:rFonts w:ascii="Calibri" w:hAnsi="Calibri" w:cs="Calibri"/>
          <w:sz w:val="22"/>
          <w:szCs w:val="22"/>
        </w:rPr>
        <w:t xml:space="preserve">This includes avoiding actual conflicts of interest as well as </w:t>
      </w:r>
      <w:r w:rsidRPr="002C7115">
        <w:rPr>
          <w:rFonts w:ascii="Calibri" w:hAnsi="Calibri" w:cs="Calibri"/>
          <w:sz w:val="22"/>
          <w:szCs w:val="22"/>
        </w:rPr>
        <w:t xml:space="preserve">the </w:t>
      </w:r>
      <w:r w:rsidR="00A85FFC" w:rsidRPr="002C7115">
        <w:rPr>
          <w:rFonts w:ascii="Calibri" w:hAnsi="Calibri" w:cs="Calibri"/>
          <w:sz w:val="22"/>
          <w:szCs w:val="22"/>
        </w:rPr>
        <w:t>perc</w:t>
      </w:r>
      <w:r w:rsidRPr="002C7115">
        <w:rPr>
          <w:rFonts w:ascii="Calibri" w:hAnsi="Calibri" w:cs="Calibri"/>
          <w:sz w:val="22"/>
          <w:szCs w:val="22"/>
        </w:rPr>
        <w:t>eption</w:t>
      </w:r>
      <w:r w:rsidR="00A85FFC" w:rsidRPr="002C7115">
        <w:rPr>
          <w:rFonts w:ascii="Calibri" w:hAnsi="Calibri" w:cs="Calibri"/>
          <w:sz w:val="22"/>
          <w:szCs w:val="22"/>
        </w:rPr>
        <w:t xml:space="preserve"> of conflicts of interest.</w:t>
      </w:r>
    </w:p>
    <w:p w14:paraId="27B8AE76" w14:textId="77777777" w:rsidR="00A85FFC" w:rsidRPr="002C7115" w:rsidRDefault="00E2331F" w:rsidP="00A83963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>The purposes of this policy is</w:t>
      </w:r>
      <w:r w:rsidR="00A85FFC" w:rsidRPr="002C7115">
        <w:rPr>
          <w:rFonts w:ascii="Calibri" w:hAnsi="Calibri" w:cs="Calibri"/>
          <w:sz w:val="22"/>
          <w:szCs w:val="22"/>
        </w:rPr>
        <w:t xml:space="preserve"> to protect the integrity of the </w:t>
      </w:r>
      <w:r w:rsidR="0045382D" w:rsidRPr="002C7115">
        <w:rPr>
          <w:rFonts w:ascii="Calibri" w:hAnsi="Calibri" w:cs="Calibri"/>
          <w:sz w:val="22"/>
          <w:szCs w:val="22"/>
        </w:rPr>
        <w:t>Trust</w:t>
      </w:r>
      <w:r w:rsidR="00A85FFC" w:rsidRPr="002C7115">
        <w:rPr>
          <w:rFonts w:ascii="Calibri" w:hAnsi="Calibri" w:cs="Calibri"/>
          <w:sz w:val="22"/>
          <w:szCs w:val="22"/>
        </w:rPr>
        <w:t xml:space="preserve">'s decision-making process, to enable our </w:t>
      </w:r>
      <w:r w:rsidRPr="002C7115">
        <w:rPr>
          <w:rFonts w:ascii="Calibri" w:hAnsi="Calibri" w:cs="Calibri"/>
          <w:sz w:val="22"/>
          <w:szCs w:val="22"/>
        </w:rPr>
        <w:t>stakeholders</w:t>
      </w:r>
      <w:r w:rsidR="00A85FFC" w:rsidRPr="002C7115">
        <w:rPr>
          <w:rFonts w:ascii="Calibri" w:hAnsi="Calibri" w:cs="Calibri"/>
          <w:sz w:val="22"/>
          <w:szCs w:val="22"/>
        </w:rPr>
        <w:t xml:space="preserve"> to have confidence in our integrity, and to protect the integrity and reputation of volunteers, staff and </w:t>
      </w:r>
      <w:r w:rsidRPr="002C7115">
        <w:rPr>
          <w:rFonts w:ascii="Calibri" w:hAnsi="Calibri" w:cs="Calibri"/>
          <w:sz w:val="22"/>
          <w:szCs w:val="22"/>
        </w:rPr>
        <w:t>committee</w:t>
      </w:r>
      <w:r w:rsidR="00A85FFC" w:rsidRPr="002C7115">
        <w:rPr>
          <w:rFonts w:ascii="Calibri" w:hAnsi="Calibri" w:cs="Calibri"/>
          <w:sz w:val="22"/>
          <w:szCs w:val="22"/>
        </w:rPr>
        <w:t xml:space="preserve"> members. </w:t>
      </w:r>
    </w:p>
    <w:p w14:paraId="7309AB72" w14:textId="77777777" w:rsidR="00447977" w:rsidRPr="002C7115" w:rsidRDefault="00447977" w:rsidP="00A83963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>Examples of conflicts of interest include:</w:t>
      </w:r>
    </w:p>
    <w:p w14:paraId="24A14D63" w14:textId="77777777" w:rsidR="00DF3B38" w:rsidRDefault="00447977" w:rsidP="00DF3B38">
      <w:pPr>
        <w:pStyle w:val="NormalWeb"/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>1</w:t>
      </w:r>
      <w:r w:rsidRPr="002C7115">
        <w:rPr>
          <w:rFonts w:ascii="Calibri" w:hAnsi="Calibri" w:cs="Calibri"/>
          <w:sz w:val="22"/>
          <w:szCs w:val="22"/>
        </w:rPr>
        <w:tab/>
        <w:t xml:space="preserve">A committee member who is also a user who must </w:t>
      </w:r>
      <w:r w:rsidR="0063728E" w:rsidRPr="002C7115">
        <w:rPr>
          <w:rFonts w:ascii="Calibri" w:hAnsi="Calibri" w:cs="Calibri"/>
          <w:sz w:val="22"/>
          <w:szCs w:val="22"/>
        </w:rPr>
        <w:t>decide whether fees f</w:t>
      </w:r>
      <w:r w:rsidR="00CC3B07" w:rsidRPr="002C7115">
        <w:rPr>
          <w:rFonts w:ascii="Calibri" w:hAnsi="Calibri" w:cs="Calibri"/>
          <w:sz w:val="22"/>
          <w:szCs w:val="22"/>
        </w:rPr>
        <w:t>rom</w:t>
      </w:r>
      <w:r w:rsidRPr="002C7115">
        <w:rPr>
          <w:rFonts w:ascii="Calibri" w:hAnsi="Calibri" w:cs="Calibri"/>
          <w:sz w:val="22"/>
          <w:szCs w:val="22"/>
        </w:rPr>
        <w:t xml:space="preserve"> users should be increased.</w:t>
      </w:r>
    </w:p>
    <w:p w14:paraId="77A19C29" w14:textId="28AA3433" w:rsidR="00447977" w:rsidRPr="002C7115" w:rsidRDefault="00447977" w:rsidP="00DF3B38">
      <w:pPr>
        <w:pStyle w:val="NormalWeb"/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>2</w:t>
      </w:r>
      <w:r w:rsidRPr="002C7115">
        <w:rPr>
          <w:rFonts w:ascii="Calibri" w:hAnsi="Calibri" w:cs="Calibri"/>
          <w:sz w:val="22"/>
          <w:szCs w:val="22"/>
        </w:rPr>
        <w:tab/>
        <w:t>A committee member who is related to a member of staff and there is</w:t>
      </w:r>
      <w:r w:rsidR="00CC3B07" w:rsidRPr="002C7115">
        <w:rPr>
          <w:rFonts w:ascii="Calibri" w:hAnsi="Calibri" w:cs="Calibri"/>
          <w:sz w:val="22"/>
          <w:szCs w:val="22"/>
        </w:rPr>
        <w:t xml:space="preserve"> a</w:t>
      </w:r>
      <w:r w:rsidRPr="002C7115">
        <w:rPr>
          <w:rFonts w:ascii="Calibri" w:hAnsi="Calibri" w:cs="Calibri"/>
          <w:sz w:val="22"/>
          <w:szCs w:val="22"/>
        </w:rPr>
        <w:t xml:space="preserve"> decision to be taken on staff pay </w:t>
      </w:r>
      <w:r w:rsidR="0063728E" w:rsidRPr="002C7115">
        <w:rPr>
          <w:rFonts w:ascii="Calibri" w:hAnsi="Calibri" w:cs="Calibri"/>
          <w:sz w:val="22"/>
          <w:szCs w:val="22"/>
        </w:rPr>
        <w:t>and/or conditions</w:t>
      </w:r>
      <w:r w:rsidRPr="002C7115">
        <w:rPr>
          <w:rFonts w:ascii="Calibri" w:hAnsi="Calibri" w:cs="Calibri"/>
          <w:sz w:val="22"/>
          <w:szCs w:val="22"/>
        </w:rPr>
        <w:t>.</w:t>
      </w:r>
    </w:p>
    <w:p w14:paraId="0DF0B8E6" w14:textId="77777777" w:rsidR="00447977" w:rsidRPr="002C7115" w:rsidRDefault="00447977" w:rsidP="00A83963">
      <w:pPr>
        <w:pStyle w:val="NormalWeb"/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>3</w:t>
      </w:r>
      <w:r w:rsidRPr="002C7115">
        <w:rPr>
          <w:rFonts w:ascii="Calibri" w:hAnsi="Calibri" w:cs="Calibri"/>
          <w:sz w:val="22"/>
          <w:szCs w:val="22"/>
        </w:rPr>
        <w:tab/>
        <w:t>A committee member who is also on the committee of another organisation that is competing for the same funding.</w:t>
      </w:r>
    </w:p>
    <w:p w14:paraId="66F20786" w14:textId="77777777" w:rsidR="00447977" w:rsidRPr="002C7115" w:rsidRDefault="00447977" w:rsidP="00A83963">
      <w:pPr>
        <w:pStyle w:val="NormalWeb"/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>4</w:t>
      </w:r>
      <w:r w:rsidRPr="002C7115">
        <w:rPr>
          <w:rFonts w:ascii="Calibri" w:hAnsi="Calibri" w:cs="Calibri"/>
          <w:sz w:val="22"/>
          <w:szCs w:val="22"/>
        </w:rPr>
        <w:tab/>
        <w:t>A committee member who has shares in a business that may be awarded a contract to do work or provide services for the organisation.</w:t>
      </w:r>
    </w:p>
    <w:p w14:paraId="6E1793D1" w14:textId="77777777" w:rsidR="00A85FFC" w:rsidRPr="002C7115" w:rsidRDefault="00A85FFC" w:rsidP="00A83963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>Upon appointment</w:t>
      </w:r>
      <w:r w:rsidR="00E2331F" w:rsidRPr="002C7115">
        <w:rPr>
          <w:rFonts w:ascii="Calibri" w:hAnsi="Calibri" w:cs="Calibri"/>
          <w:sz w:val="22"/>
          <w:szCs w:val="22"/>
        </w:rPr>
        <w:t xml:space="preserve"> each committee member </w:t>
      </w:r>
      <w:r w:rsidRPr="002C7115">
        <w:rPr>
          <w:rFonts w:ascii="Calibri" w:hAnsi="Calibri" w:cs="Calibri"/>
          <w:sz w:val="22"/>
          <w:szCs w:val="22"/>
        </w:rPr>
        <w:t>will make a full, written disclosure of interests,</w:t>
      </w:r>
      <w:r w:rsidR="00E2331F" w:rsidRPr="002C7115">
        <w:rPr>
          <w:rFonts w:ascii="Calibri" w:hAnsi="Calibri" w:cs="Calibri"/>
          <w:sz w:val="22"/>
          <w:szCs w:val="22"/>
        </w:rPr>
        <w:t xml:space="preserve"> such as relationships, and posts held,</w:t>
      </w:r>
      <w:r w:rsidRPr="002C7115">
        <w:rPr>
          <w:rFonts w:ascii="Calibri" w:hAnsi="Calibri" w:cs="Calibri"/>
          <w:sz w:val="22"/>
          <w:szCs w:val="22"/>
        </w:rPr>
        <w:t xml:space="preserve"> that could potentially result </w:t>
      </w:r>
      <w:r w:rsidR="00E2331F" w:rsidRPr="002C7115">
        <w:rPr>
          <w:rFonts w:ascii="Calibri" w:hAnsi="Calibri" w:cs="Calibri"/>
          <w:sz w:val="22"/>
          <w:szCs w:val="22"/>
        </w:rPr>
        <w:t xml:space="preserve">in a conflict of interest. </w:t>
      </w:r>
      <w:r w:rsidRPr="002C7115">
        <w:rPr>
          <w:rFonts w:ascii="Calibri" w:hAnsi="Calibri" w:cs="Calibri"/>
          <w:sz w:val="22"/>
          <w:szCs w:val="22"/>
        </w:rPr>
        <w:t>This written disclo</w:t>
      </w:r>
      <w:r w:rsidR="00CC3B07" w:rsidRPr="002C7115">
        <w:rPr>
          <w:rFonts w:ascii="Calibri" w:hAnsi="Calibri" w:cs="Calibri"/>
          <w:sz w:val="22"/>
          <w:szCs w:val="22"/>
        </w:rPr>
        <w:t xml:space="preserve">sure will be kept on file and </w:t>
      </w:r>
      <w:r w:rsidRPr="002C7115">
        <w:rPr>
          <w:rFonts w:ascii="Calibri" w:hAnsi="Calibri" w:cs="Calibri"/>
          <w:sz w:val="22"/>
          <w:szCs w:val="22"/>
        </w:rPr>
        <w:t xml:space="preserve">will </w:t>
      </w:r>
      <w:r w:rsidR="00E2331F" w:rsidRPr="002C7115">
        <w:rPr>
          <w:rFonts w:ascii="Calibri" w:hAnsi="Calibri" w:cs="Calibri"/>
          <w:sz w:val="22"/>
          <w:szCs w:val="22"/>
        </w:rPr>
        <w:t xml:space="preserve">be </w:t>
      </w:r>
      <w:r w:rsidRPr="002C7115">
        <w:rPr>
          <w:rFonts w:ascii="Calibri" w:hAnsi="Calibri" w:cs="Calibri"/>
          <w:sz w:val="22"/>
          <w:szCs w:val="22"/>
        </w:rPr>
        <w:t>update</w:t>
      </w:r>
      <w:r w:rsidR="00E2331F" w:rsidRPr="002C7115">
        <w:rPr>
          <w:rFonts w:ascii="Calibri" w:hAnsi="Calibri" w:cs="Calibri"/>
          <w:sz w:val="22"/>
          <w:szCs w:val="22"/>
        </w:rPr>
        <w:t>d</w:t>
      </w:r>
      <w:r w:rsidRPr="002C7115">
        <w:rPr>
          <w:rFonts w:ascii="Calibri" w:hAnsi="Calibri" w:cs="Calibri"/>
          <w:sz w:val="22"/>
          <w:szCs w:val="22"/>
        </w:rPr>
        <w:t xml:space="preserve"> as appropriate. </w:t>
      </w:r>
    </w:p>
    <w:p w14:paraId="198EA799" w14:textId="77777777" w:rsidR="000110FA" w:rsidRPr="002C7115" w:rsidRDefault="00A85FFC" w:rsidP="00A83963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 xml:space="preserve">In the course of meetings or activities, </w:t>
      </w:r>
      <w:r w:rsidR="00E2331F" w:rsidRPr="002C7115">
        <w:rPr>
          <w:rFonts w:ascii="Calibri" w:hAnsi="Calibri" w:cs="Calibri"/>
          <w:sz w:val="22"/>
          <w:szCs w:val="22"/>
        </w:rPr>
        <w:t>committee members</w:t>
      </w:r>
      <w:r w:rsidRPr="002C7115">
        <w:rPr>
          <w:rFonts w:ascii="Calibri" w:hAnsi="Calibri" w:cs="Calibri"/>
          <w:sz w:val="22"/>
          <w:szCs w:val="22"/>
        </w:rPr>
        <w:t xml:space="preserve"> will disclose any interests in a transaction or decision where </w:t>
      </w:r>
      <w:r w:rsidR="00E2331F" w:rsidRPr="002C7115">
        <w:rPr>
          <w:rFonts w:ascii="Calibri" w:hAnsi="Calibri" w:cs="Calibri"/>
          <w:sz w:val="22"/>
          <w:szCs w:val="22"/>
        </w:rPr>
        <w:t>there may be a conflict between the organisations best interests and the comm</w:t>
      </w:r>
      <w:r w:rsidR="000110FA" w:rsidRPr="002C7115">
        <w:rPr>
          <w:rFonts w:ascii="Calibri" w:hAnsi="Calibri" w:cs="Calibri"/>
          <w:sz w:val="22"/>
          <w:szCs w:val="22"/>
        </w:rPr>
        <w:t>ittee members best interests</w:t>
      </w:r>
      <w:r w:rsidR="00447977" w:rsidRPr="002C7115">
        <w:rPr>
          <w:rFonts w:ascii="Calibri" w:hAnsi="Calibri" w:cs="Calibri"/>
          <w:sz w:val="22"/>
          <w:szCs w:val="22"/>
        </w:rPr>
        <w:t xml:space="preserve"> or a conflict between the best interests of two organisa</w:t>
      </w:r>
      <w:r w:rsidR="00CC3B07" w:rsidRPr="002C7115">
        <w:rPr>
          <w:rFonts w:ascii="Calibri" w:hAnsi="Calibri" w:cs="Calibri"/>
          <w:sz w:val="22"/>
          <w:szCs w:val="22"/>
        </w:rPr>
        <w:t>tions that the committee member</w:t>
      </w:r>
      <w:r w:rsidR="00447977" w:rsidRPr="002C7115">
        <w:rPr>
          <w:rFonts w:ascii="Calibri" w:hAnsi="Calibri" w:cs="Calibri"/>
          <w:sz w:val="22"/>
          <w:szCs w:val="22"/>
        </w:rPr>
        <w:t xml:space="preserve"> is involved with</w:t>
      </w:r>
      <w:r w:rsidR="000110FA" w:rsidRPr="002C7115">
        <w:rPr>
          <w:rFonts w:ascii="Calibri" w:hAnsi="Calibri" w:cs="Calibri"/>
          <w:sz w:val="22"/>
          <w:szCs w:val="22"/>
        </w:rPr>
        <w:t xml:space="preserve">. </w:t>
      </w:r>
    </w:p>
    <w:p w14:paraId="3DD65A3D" w14:textId="5B485D4B" w:rsidR="00447977" w:rsidRPr="002C7115" w:rsidRDefault="00A85FFC" w:rsidP="00A83963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 xml:space="preserve">After disclosure, </w:t>
      </w:r>
      <w:r w:rsidR="007F6FD3">
        <w:rPr>
          <w:rFonts w:ascii="Calibri" w:hAnsi="Calibri" w:cs="Calibri"/>
          <w:sz w:val="22"/>
          <w:szCs w:val="22"/>
        </w:rPr>
        <w:t>the person concerned</w:t>
      </w:r>
      <w:r w:rsidRPr="002C7115">
        <w:rPr>
          <w:rFonts w:ascii="Calibri" w:hAnsi="Calibri" w:cs="Calibri"/>
          <w:sz w:val="22"/>
          <w:szCs w:val="22"/>
        </w:rPr>
        <w:t xml:space="preserve"> </w:t>
      </w:r>
      <w:r w:rsidR="00E2331F" w:rsidRPr="002C7115">
        <w:rPr>
          <w:rFonts w:ascii="Calibri" w:hAnsi="Calibri" w:cs="Calibri"/>
          <w:sz w:val="22"/>
          <w:szCs w:val="22"/>
        </w:rPr>
        <w:t>may</w:t>
      </w:r>
      <w:r w:rsidRPr="002C7115">
        <w:rPr>
          <w:rFonts w:ascii="Calibri" w:hAnsi="Calibri" w:cs="Calibri"/>
          <w:sz w:val="22"/>
          <w:szCs w:val="22"/>
        </w:rPr>
        <w:t xml:space="preserve"> be asked to leave the room for the discu</w:t>
      </w:r>
      <w:r w:rsidR="00CC3B07" w:rsidRPr="002C7115">
        <w:rPr>
          <w:rFonts w:ascii="Calibri" w:hAnsi="Calibri" w:cs="Calibri"/>
          <w:sz w:val="22"/>
          <w:szCs w:val="22"/>
        </w:rPr>
        <w:t>ssion and will</w:t>
      </w:r>
      <w:r w:rsidR="00E2331F" w:rsidRPr="002C7115">
        <w:rPr>
          <w:rFonts w:ascii="Calibri" w:hAnsi="Calibri" w:cs="Calibri"/>
          <w:sz w:val="22"/>
          <w:szCs w:val="22"/>
        </w:rPr>
        <w:t xml:space="preserve"> not be</w:t>
      </w:r>
      <w:r w:rsidR="004D4CFB" w:rsidRPr="002C7115">
        <w:rPr>
          <w:rFonts w:ascii="Calibri" w:hAnsi="Calibri" w:cs="Calibri"/>
          <w:sz w:val="22"/>
          <w:szCs w:val="22"/>
        </w:rPr>
        <w:t xml:space="preserve"> able</w:t>
      </w:r>
      <w:r w:rsidR="00E2331F" w:rsidRPr="002C7115">
        <w:rPr>
          <w:rFonts w:ascii="Calibri" w:hAnsi="Calibri" w:cs="Calibri"/>
          <w:sz w:val="22"/>
          <w:szCs w:val="22"/>
        </w:rPr>
        <w:t xml:space="preserve"> </w:t>
      </w:r>
      <w:r w:rsidR="00CC3B07" w:rsidRPr="002C7115">
        <w:rPr>
          <w:rFonts w:ascii="Calibri" w:hAnsi="Calibri" w:cs="Calibri"/>
          <w:sz w:val="22"/>
          <w:szCs w:val="22"/>
        </w:rPr>
        <w:t xml:space="preserve">to take part in any vote or </w:t>
      </w:r>
      <w:r w:rsidR="004F53E9" w:rsidRPr="002C7115">
        <w:rPr>
          <w:rFonts w:ascii="Calibri" w:hAnsi="Calibri" w:cs="Calibri"/>
          <w:sz w:val="22"/>
          <w:szCs w:val="22"/>
        </w:rPr>
        <w:t>decision</w:t>
      </w:r>
      <w:r w:rsidR="004D4CFB" w:rsidRPr="002C7115">
        <w:rPr>
          <w:rFonts w:ascii="Calibri" w:hAnsi="Calibri" w:cs="Calibri"/>
          <w:sz w:val="22"/>
          <w:szCs w:val="22"/>
        </w:rPr>
        <w:t xml:space="preserve"> </w:t>
      </w:r>
      <w:r w:rsidR="00CC3B07" w:rsidRPr="002C7115">
        <w:rPr>
          <w:rFonts w:ascii="Calibri" w:hAnsi="Calibri" w:cs="Calibri"/>
          <w:sz w:val="22"/>
          <w:szCs w:val="22"/>
        </w:rPr>
        <w:t>making that relates to the conflict of interest.</w:t>
      </w:r>
      <w:r w:rsidR="00DF3B38">
        <w:rPr>
          <w:rFonts w:ascii="Calibri" w:hAnsi="Calibri" w:cs="Calibri"/>
          <w:sz w:val="22"/>
          <w:szCs w:val="22"/>
        </w:rPr>
        <w:t xml:space="preserve"> </w:t>
      </w:r>
      <w:r w:rsidR="00447977" w:rsidRPr="002C7115">
        <w:rPr>
          <w:rFonts w:ascii="Calibri" w:hAnsi="Calibri" w:cs="Calibri"/>
          <w:sz w:val="22"/>
          <w:szCs w:val="22"/>
        </w:rPr>
        <w:t xml:space="preserve">Any such disclosure and the subsequent actions taken will be noted in the minutes. </w:t>
      </w:r>
    </w:p>
    <w:p w14:paraId="6350BBB0" w14:textId="4909CC57" w:rsidR="004D4CFB" w:rsidRDefault="004F53E9" w:rsidP="00A83963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2C7115">
        <w:rPr>
          <w:rFonts w:ascii="Calibri" w:hAnsi="Calibri" w:cs="Calibri"/>
          <w:sz w:val="22"/>
          <w:szCs w:val="22"/>
        </w:rPr>
        <w:t>T</w:t>
      </w:r>
      <w:r w:rsidR="00A85FFC" w:rsidRPr="002C7115">
        <w:rPr>
          <w:rFonts w:ascii="Calibri" w:hAnsi="Calibri" w:cs="Calibri"/>
          <w:sz w:val="22"/>
          <w:szCs w:val="22"/>
        </w:rPr>
        <w:t xml:space="preserve">his policy is meant to supplement good judgment, and </w:t>
      </w:r>
      <w:r w:rsidR="00D35938">
        <w:rPr>
          <w:rFonts w:ascii="Calibri" w:hAnsi="Calibri" w:cs="Calibri"/>
          <w:sz w:val="22"/>
          <w:szCs w:val="22"/>
        </w:rPr>
        <w:t>workers</w:t>
      </w:r>
      <w:r w:rsidR="00CC3B07" w:rsidRPr="002C7115">
        <w:rPr>
          <w:rFonts w:ascii="Calibri" w:hAnsi="Calibri" w:cs="Calibri"/>
          <w:sz w:val="22"/>
          <w:szCs w:val="22"/>
        </w:rPr>
        <w:t>, volunteers and</w:t>
      </w:r>
      <w:r w:rsidRPr="002C7115">
        <w:rPr>
          <w:rFonts w:ascii="Calibri" w:hAnsi="Calibri" w:cs="Calibri"/>
          <w:sz w:val="22"/>
          <w:szCs w:val="22"/>
        </w:rPr>
        <w:t xml:space="preserve"> </w:t>
      </w:r>
      <w:r w:rsidR="00D35938">
        <w:rPr>
          <w:rFonts w:ascii="Calibri" w:hAnsi="Calibri" w:cs="Calibri"/>
          <w:sz w:val="22"/>
          <w:szCs w:val="22"/>
        </w:rPr>
        <w:t>others</w:t>
      </w:r>
      <w:r w:rsidRPr="002C7115">
        <w:rPr>
          <w:rFonts w:ascii="Calibri" w:hAnsi="Calibri" w:cs="Calibri"/>
          <w:sz w:val="22"/>
          <w:szCs w:val="22"/>
        </w:rPr>
        <w:t xml:space="preserve"> should </w:t>
      </w:r>
      <w:r w:rsidR="00A85FFC" w:rsidRPr="002C7115">
        <w:rPr>
          <w:rFonts w:ascii="Calibri" w:hAnsi="Calibri" w:cs="Calibri"/>
          <w:sz w:val="22"/>
          <w:szCs w:val="22"/>
        </w:rPr>
        <w:t>respect its spirit as well as its wording.</w:t>
      </w:r>
    </w:p>
    <w:p w14:paraId="25C7177D" w14:textId="2308E71F" w:rsidR="007F6FD3" w:rsidRPr="002C7115" w:rsidRDefault="007F6FD3" w:rsidP="00A83963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Policy adopted on </w:t>
      </w:r>
      <w:r w:rsidR="00DF3B38">
        <w:rPr>
          <w:rFonts w:ascii="Calibri" w:hAnsi="Calibri" w:cs="Calibri"/>
          <w:sz w:val="22"/>
          <w:szCs w:val="22"/>
        </w:rPr>
        <w:t>27/3/2025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To be reviewed in April 202</w:t>
      </w:r>
      <w:r w:rsidR="00DF3B38">
        <w:rPr>
          <w:rFonts w:ascii="Calibri" w:hAnsi="Calibri" w:cs="Calibri"/>
          <w:sz w:val="22"/>
          <w:szCs w:val="22"/>
        </w:rPr>
        <w:t>7</w:t>
      </w:r>
    </w:p>
    <w:sectPr w:rsidR="007F6FD3" w:rsidRPr="002C7115" w:rsidSect="00447977">
      <w:footerReference w:type="default" r:id="rId7"/>
      <w:pgSz w:w="11906" w:h="16838"/>
      <w:pgMar w:top="1440" w:right="1800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535C" w14:textId="77777777" w:rsidR="00F73094" w:rsidRDefault="00F73094">
      <w:r>
        <w:separator/>
      </w:r>
    </w:p>
  </w:endnote>
  <w:endnote w:type="continuationSeparator" w:id="0">
    <w:p w14:paraId="283CB30A" w14:textId="77777777" w:rsidR="00F73094" w:rsidRDefault="00F7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408E" w14:textId="34847ED1" w:rsidR="00DB3BFE" w:rsidRPr="009E59AE" w:rsidRDefault="0045382D" w:rsidP="00D0736C">
    <w:pPr>
      <w:pStyle w:val="Footer"/>
      <w:jc w:val="center"/>
      <w:rPr>
        <w:rFonts w:ascii="Calibri" w:hAnsi="Calibri" w:cs="Calibri"/>
        <w:b/>
        <w:color w:val="728AF8"/>
        <w:sz w:val="18"/>
        <w:szCs w:val="18"/>
      </w:rPr>
    </w:pPr>
    <w:r w:rsidRPr="009E59AE">
      <w:rPr>
        <w:rFonts w:ascii="Calibri" w:hAnsi="Calibri" w:cs="Calibri"/>
        <w:b/>
        <w:color w:val="728AF8"/>
        <w:sz w:val="18"/>
        <w:szCs w:val="18"/>
      </w:rPr>
      <w:t xml:space="preserve">Viktor </w:t>
    </w:r>
    <w:proofErr w:type="spellStart"/>
    <w:r w:rsidRPr="009E59AE">
      <w:rPr>
        <w:rFonts w:ascii="Calibri" w:hAnsi="Calibri" w:cs="Calibri"/>
        <w:b/>
        <w:color w:val="728AF8"/>
        <w:sz w:val="18"/>
        <w:szCs w:val="18"/>
      </w:rPr>
      <w:t>Childrens</w:t>
    </w:r>
    <w:proofErr w:type="gramStart"/>
    <w:r w:rsidR="00DF3B38">
      <w:rPr>
        <w:rFonts w:ascii="Calibri" w:hAnsi="Calibri" w:cs="Calibri"/>
        <w:b/>
        <w:color w:val="728AF8"/>
        <w:sz w:val="18"/>
        <w:szCs w:val="18"/>
      </w:rPr>
      <w:t>’</w:t>
    </w:r>
    <w:proofErr w:type="spellEnd"/>
    <w:r w:rsidR="00DF3B38">
      <w:rPr>
        <w:rFonts w:ascii="Calibri" w:hAnsi="Calibri" w:cs="Calibri"/>
        <w:b/>
        <w:color w:val="728AF8"/>
        <w:sz w:val="18"/>
        <w:szCs w:val="18"/>
      </w:rPr>
      <w:t xml:space="preserve"> </w:t>
    </w:r>
    <w:r w:rsidRPr="009E59AE">
      <w:rPr>
        <w:rFonts w:ascii="Calibri" w:hAnsi="Calibri" w:cs="Calibri"/>
        <w:b/>
        <w:color w:val="728AF8"/>
        <w:sz w:val="18"/>
        <w:szCs w:val="18"/>
      </w:rPr>
      <w:t xml:space="preserve"> Trust</w:t>
    </w:r>
    <w:proofErr w:type="gramEnd"/>
    <w:r w:rsidRPr="009E59AE">
      <w:rPr>
        <w:rFonts w:ascii="Calibri" w:hAnsi="Calibri" w:cs="Calibri"/>
        <w:b/>
        <w:color w:val="728AF8"/>
        <w:sz w:val="18"/>
        <w:szCs w:val="18"/>
      </w:rPr>
      <w:t xml:space="preserve"> -  1 </w:t>
    </w:r>
    <w:proofErr w:type="spellStart"/>
    <w:r w:rsidRPr="009E59AE">
      <w:rPr>
        <w:rFonts w:ascii="Calibri" w:hAnsi="Calibri" w:cs="Calibri"/>
        <w:b/>
        <w:color w:val="728AF8"/>
        <w:sz w:val="18"/>
        <w:szCs w:val="18"/>
      </w:rPr>
      <w:t>Colleraine</w:t>
    </w:r>
    <w:proofErr w:type="spellEnd"/>
    <w:r w:rsidRPr="009E59AE">
      <w:rPr>
        <w:rFonts w:ascii="Calibri" w:hAnsi="Calibri" w:cs="Calibri"/>
        <w:b/>
        <w:color w:val="728AF8"/>
        <w:sz w:val="18"/>
        <w:szCs w:val="18"/>
      </w:rPr>
      <w:t xml:space="preserve"> Cottages  Fortis Green London N2 9HJ</w:t>
    </w:r>
  </w:p>
  <w:p w14:paraId="4B6E6279" w14:textId="77777777" w:rsidR="00DB3BFE" w:rsidRPr="009E59AE" w:rsidRDefault="00DB3BFE" w:rsidP="00D0736C">
    <w:pPr>
      <w:pStyle w:val="Footer"/>
      <w:jc w:val="center"/>
      <w:rPr>
        <w:rFonts w:ascii="Calibri" w:hAnsi="Calibri" w:cs="Calibri"/>
        <w:color w:val="728AF8"/>
        <w:sz w:val="18"/>
        <w:szCs w:val="18"/>
      </w:rPr>
    </w:pPr>
    <w:r w:rsidRPr="009E59AE">
      <w:rPr>
        <w:rFonts w:ascii="Calibri" w:hAnsi="Calibri" w:cs="Calibri"/>
        <w:b/>
        <w:color w:val="728AF8"/>
        <w:sz w:val="18"/>
        <w:szCs w:val="18"/>
      </w:rPr>
      <w:t xml:space="preserve">E: </w:t>
    </w:r>
    <w:r w:rsidR="0045382D" w:rsidRPr="009E59AE">
      <w:rPr>
        <w:rFonts w:ascii="Calibri" w:hAnsi="Calibri" w:cs="Calibri"/>
        <w:color w:val="728AF8"/>
        <w:sz w:val="18"/>
        <w:szCs w:val="18"/>
      </w:rPr>
      <w:t xml:space="preserve">Info@viktorchildrenstrust.org </w:t>
    </w:r>
    <w:r w:rsidRPr="009E59AE">
      <w:rPr>
        <w:rFonts w:ascii="Calibri" w:hAnsi="Calibri" w:cs="Calibri"/>
        <w:b/>
        <w:color w:val="728AF8"/>
        <w:sz w:val="18"/>
        <w:szCs w:val="18"/>
      </w:rPr>
      <w:t xml:space="preserve">W: </w:t>
    </w:r>
    <w:r w:rsidR="0045382D" w:rsidRPr="009E59AE">
      <w:rPr>
        <w:rFonts w:ascii="Calibri" w:hAnsi="Calibri" w:cs="Calibri"/>
        <w:color w:val="728AF8"/>
        <w:sz w:val="18"/>
        <w:szCs w:val="18"/>
      </w:rPr>
      <w:t>www.viktorchildrenstrust.org</w:t>
    </w:r>
  </w:p>
  <w:p w14:paraId="64C4A275" w14:textId="77777777" w:rsidR="00DB3BFE" w:rsidRPr="009E59AE" w:rsidRDefault="00DB3BFE">
    <w:pPr>
      <w:pStyle w:val="Footer"/>
      <w:rPr>
        <w:color w:val="728AF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4D3E" w14:textId="77777777" w:rsidR="00F73094" w:rsidRDefault="00F73094">
      <w:r>
        <w:separator/>
      </w:r>
    </w:p>
  </w:footnote>
  <w:footnote w:type="continuationSeparator" w:id="0">
    <w:p w14:paraId="3F2237D6" w14:textId="77777777" w:rsidR="00F73094" w:rsidRDefault="00F73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023C9"/>
    <w:rsid w:val="00004057"/>
    <w:rsid w:val="0000773E"/>
    <w:rsid w:val="000110FA"/>
    <w:rsid w:val="0001175A"/>
    <w:rsid w:val="00016A92"/>
    <w:rsid w:val="00021C9A"/>
    <w:rsid w:val="000231EC"/>
    <w:rsid w:val="00023BF6"/>
    <w:rsid w:val="00040B09"/>
    <w:rsid w:val="00050A06"/>
    <w:rsid w:val="00066448"/>
    <w:rsid w:val="0008535B"/>
    <w:rsid w:val="000A200F"/>
    <w:rsid w:val="000A4D1A"/>
    <w:rsid w:val="000A5794"/>
    <w:rsid w:val="000A5AD6"/>
    <w:rsid w:val="000D27B2"/>
    <w:rsid w:val="000E0762"/>
    <w:rsid w:val="001015FF"/>
    <w:rsid w:val="001047FD"/>
    <w:rsid w:val="001101CE"/>
    <w:rsid w:val="001165D8"/>
    <w:rsid w:val="001234A2"/>
    <w:rsid w:val="00136FBE"/>
    <w:rsid w:val="001641F8"/>
    <w:rsid w:val="00166A58"/>
    <w:rsid w:val="00167E38"/>
    <w:rsid w:val="001838AE"/>
    <w:rsid w:val="00192FC8"/>
    <w:rsid w:val="001963FF"/>
    <w:rsid w:val="001F6EF0"/>
    <w:rsid w:val="0020283D"/>
    <w:rsid w:val="002269D0"/>
    <w:rsid w:val="00245EC2"/>
    <w:rsid w:val="00277DB7"/>
    <w:rsid w:val="00292A18"/>
    <w:rsid w:val="00294C97"/>
    <w:rsid w:val="002C7115"/>
    <w:rsid w:val="002E0EEE"/>
    <w:rsid w:val="003546C5"/>
    <w:rsid w:val="00380ACB"/>
    <w:rsid w:val="00386C81"/>
    <w:rsid w:val="00396069"/>
    <w:rsid w:val="003B5B0E"/>
    <w:rsid w:val="003B7FE5"/>
    <w:rsid w:val="003C0608"/>
    <w:rsid w:val="003D7079"/>
    <w:rsid w:val="003E129D"/>
    <w:rsid w:val="00410066"/>
    <w:rsid w:val="00427F97"/>
    <w:rsid w:val="004301E8"/>
    <w:rsid w:val="00447977"/>
    <w:rsid w:val="0045382D"/>
    <w:rsid w:val="00457982"/>
    <w:rsid w:val="00457A0F"/>
    <w:rsid w:val="0047277C"/>
    <w:rsid w:val="00472CAC"/>
    <w:rsid w:val="00491ABC"/>
    <w:rsid w:val="004A209A"/>
    <w:rsid w:val="004B139C"/>
    <w:rsid w:val="004D01F8"/>
    <w:rsid w:val="004D4CFB"/>
    <w:rsid w:val="004D7BFB"/>
    <w:rsid w:val="004E4ADA"/>
    <w:rsid w:val="004E7E59"/>
    <w:rsid w:val="004F53E9"/>
    <w:rsid w:val="00514B8E"/>
    <w:rsid w:val="0054252C"/>
    <w:rsid w:val="005616F8"/>
    <w:rsid w:val="00565722"/>
    <w:rsid w:val="005661A8"/>
    <w:rsid w:val="005805C6"/>
    <w:rsid w:val="005A5608"/>
    <w:rsid w:val="005A652B"/>
    <w:rsid w:val="005D5D39"/>
    <w:rsid w:val="005D7096"/>
    <w:rsid w:val="005F556C"/>
    <w:rsid w:val="005F6E45"/>
    <w:rsid w:val="0060662C"/>
    <w:rsid w:val="00606DD2"/>
    <w:rsid w:val="006079C6"/>
    <w:rsid w:val="00607CD5"/>
    <w:rsid w:val="00626037"/>
    <w:rsid w:val="00636C49"/>
    <w:rsid w:val="0063728E"/>
    <w:rsid w:val="0065036B"/>
    <w:rsid w:val="00667B63"/>
    <w:rsid w:val="00696741"/>
    <w:rsid w:val="00697B00"/>
    <w:rsid w:val="006A1DBD"/>
    <w:rsid w:val="006B18FD"/>
    <w:rsid w:val="006B6AFA"/>
    <w:rsid w:val="006B712B"/>
    <w:rsid w:val="006C7AE9"/>
    <w:rsid w:val="006D4DE6"/>
    <w:rsid w:val="00722905"/>
    <w:rsid w:val="00746C01"/>
    <w:rsid w:val="00756449"/>
    <w:rsid w:val="007571A7"/>
    <w:rsid w:val="007702CA"/>
    <w:rsid w:val="0077650B"/>
    <w:rsid w:val="00787C9B"/>
    <w:rsid w:val="007B5EB9"/>
    <w:rsid w:val="007C00B6"/>
    <w:rsid w:val="007C3C4A"/>
    <w:rsid w:val="007E4A5A"/>
    <w:rsid w:val="007E591A"/>
    <w:rsid w:val="007F62B2"/>
    <w:rsid w:val="007F6FD3"/>
    <w:rsid w:val="007F7616"/>
    <w:rsid w:val="0082340B"/>
    <w:rsid w:val="00825CA5"/>
    <w:rsid w:val="0086592C"/>
    <w:rsid w:val="008878E7"/>
    <w:rsid w:val="008D31F5"/>
    <w:rsid w:val="008D6A6D"/>
    <w:rsid w:val="0090444E"/>
    <w:rsid w:val="009079AB"/>
    <w:rsid w:val="00931901"/>
    <w:rsid w:val="00951876"/>
    <w:rsid w:val="00962154"/>
    <w:rsid w:val="00971D18"/>
    <w:rsid w:val="0097560D"/>
    <w:rsid w:val="009C5F66"/>
    <w:rsid w:val="009D445B"/>
    <w:rsid w:val="009E59AE"/>
    <w:rsid w:val="00A24D54"/>
    <w:rsid w:val="00A35F29"/>
    <w:rsid w:val="00A61008"/>
    <w:rsid w:val="00A631F4"/>
    <w:rsid w:val="00A735D0"/>
    <w:rsid w:val="00A83963"/>
    <w:rsid w:val="00A85FFC"/>
    <w:rsid w:val="00A861A7"/>
    <w:rsid w:val="00AB336E"/>
    <w:rsid w:val="00AB4730"/>
    <w:rsid w:val="00AD4387"/>
    <w:rsid w:val="00AF0550"/>
    <w:rsid w:val="00B318E9"/>
    <w:rsid w:val="00B32985"/>
    <w:rsid w:val="00B37D75"/>
    <w:rsid w:val="00BA0152"/>
    <w:rsid w:val="00BE189E"/>
    <w:rsid w:val="00BE5E62"/>
    <w:rsid w:val="00BF3428"/>
    <w:rsid w:val="00C00A34"/>
    <w:rsid w:val="00C13ED0"/>
    <w:rsid w:val="00C15C36"/>
    <w:rsid w:val="00C4258B"/>
    <w:rsid w:val="00C55076"/>
    <w:rsid w:val="00C56B4D"/>
    <w:rsid w:val="00C67C06"/>
    <w:rsid w:val="00C80944"/>
    <w:rsid w:val="00CB208C"/>
    <w:rsid w:val="00CC3B07"/>
    <w:rsid w:val="00CC782E"/>
    <w:rsid w:val="00CD47B8"/>
    <w:rsid w:val="00CE58C7"/>
    <w:rsid w:val="00CF6FBA"/>
    <w:rsid w:val="00D022EB"/>
    <w:rsid w:val="00D0736C"/>
    <w:rsid w:val="00D35938"/>
    <w:rsid w:val="00D36323"/>
    <w:rsid w:val="00D45B26"/>
    <w:rsid w:val="00D71262"/>
    <w:rsid w:val="00D73FCC"/>
    <w:rsid w:val="00D959C6"/>
    <w:rsid w:val="00DB3BFE"/>
    <w:rsid w:val="00DE2700"/>
    <w:rsid w:val="00DE545D"/>
    <w:rsid w:val="00DE791C"/>
    <w:rsid w:val="00DF3B38"/>
    <w:rsid w:val="00E11145"/>
    <w:rsid w:val="00E2331F"/>
    <w:rsid w:val="00E27727"/>
    <w:rsid w:val="00E3510F"/>
    <w:rsid w:val="00E70238"/>
    <w:rsid w:val="00EA6D16"/>
    <w:rsid w:val="00EB1640"/>
    <w:rsid w:val="00EB6562"/>
    <w:rsid w:val="00EC2DF0"/>
    <w:rsid w:val="00F04DA8"/>
    <w:rsid w:val="00F11255"/>
    <w:rsid w:val="00F157CC"/>
    <w:rsid w:val="00F23F86"/>
    <w:rsid w:val="00F30013"/>
    <w:rsid w:val="00F41DDF"/>
    <w:rsid w:val="00F42138"/>
    <w:rsid w:val="00F614DD"/>
    <w:rsid w:val="00F73094"/>
    <w:rsid w:val="00F74F6D"/>
    <w:rsid w:val="00F90E86"/>
    <w:rsid w:val="00F97F9D"/>
    <w:rsid w:val="00FA2F8C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68D4D"/>
  <w15:chartTrackingRefBased/>
  <w15:docId w15:val="{27926CDA-9EBE-42A3-8A5A-53AEA126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FF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85FFC"/>
    <w:pPr>
      <w:spacing w:before="100" w:beforeAutospacing="1" w:after="100" w:afterAutospacing="1"/>
    </w:pPr>
  </w:style>
  <w:style w:type="paragraph" w:styleId="Header">
    <w:name w:val="header"/>
    <w:basedOn w:val="Normal"/>
    <w:rsid w:val="00D073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736C"/>
    <w:pPr>
      <w:tabs>
        <w:tab w:val="center" w:pos="4153"/>
        <w:tab w:val="right" w:pos="8306"/>
      </w:tabs>
    </w:pPr>
  </w:style>
  <w:style w:type="character" w:styleId="Hyperlink">
    <w:name w:val="Hyperlink"/>
    <w:rsid w:val="00D0736C"/>
    <w:rPr>
      <w:color w:val="0000FF"/>
      <w:u w:val="single"/>
    </w:rPr>
  </w:style>
  <w:style w:type="character" w:styleId="FollowedHyperlink">
    <w:name w:val="FollowedHyperlink"/>
    <w:rsid w:val="004538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conflict of interest policy:</vt:lpstr>
    </vt:vector>
  </TitlesOfParts>
  <Company> 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conflict of interest policy:</dc:title>
  <dc:subject/>
  <dc:creator>Kevin Nunan</dc:creator>
  <cp:keywords/>
  <dc:description/>
  <cp:lastModifiedBy>Gisele Domb</cp:lastModifiedBy>
  <cp:revision>2</cp:revision>
  <dcterms:created xsi:type="dcterms:W3CDTF">2025-03-27T11:54:00Z</dcterms:created>
  <dcterms:modified xsi:type="dcterms:W3CDTF">2025-03-27T11:54:00Z</dcterms:modified>
</cp:coreProperties>
</file>